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0B" w:rsidRPr="00C573B2" w:rsidRDefault="00CF2C0B" w:rsidP="00CF2C0B">
      <w:pPr>
        <w:snapToGrid w:val="0"/>
        <w:spacing w:line="300" w:lineRule="auto"/>
        <w:jc w:val="center"/>
        <w:rPr>
          <w:rFonts w:ascii="黑体" w:eastAsia="黑体" w:hAnsi="宋体"/>
          <w:sz w:val="32"/>
          <w:szCs w:val="32"/>
        </w:rPr>
      </w:pPr>
      <w:r w:rsidRPr="00EE286C">
        <w:rPr>
          <w:rFonts w:ascii="黑体" w:eastAsia="黑体" w:hint="eastAsia"/>
          <w:sz w:val="32"/>
          <w:szCs w:val="32"/>
        </w:rPr>
        <w:t>关于举办</w:t>
      </w:r>
      <w:r>
        <w:rPr>
          <w:rFonts w:ascii="黑体" w:eastAsia="黑体" w:hint="eastAsia"/>
          <w:sz w:val="32"/>
          <w:szCs w:val="32"/>
        </w:rPr>
        <w:t>“</w:t>
      </w:r>
      <w:r>
        <w:rPr>
          <w:rFonts w:ascii="黑体" w:eastAsia="黑体" w:hAnsi="宋体" w:hint="eastAsia"/>
          <w:sz w:val="32"/>
          <w:szCs w:val="32"/>
        </w:rPr>
        <w:t>第二届临床营养药学论坛</w:t>
      </w:r>
      <w:r>
        <w:rPr>
          <w:rFonts w:ascii="黑体" w:eastAsia="黑体" w:hint="eastAsia"/>
          <w:sz w:val="32"/>
          <w:szCs w:val="32"/>
        </w:rPr>
        <w:t>”</w:t>
      </w:r>
      <w:r w:rsidRPr="00EE286C">
        <w:rPr>
          <w:rFonts w:ascii="黑体" w:eastAsia="黑体" w:hint="eastAsia"/>
          <w:sz w:val="32"/>
          <w:szCs w:val="32"/>
        </w:rPr>
        <w:t>的通知</w:t>
      </w:r>
    </w:p>
    <w:p w:rsidR="00CF2C0B" w:rsidRPr="00EE286C" w:rsidRDefault="00CF2C0B" w:rsidP="00CF2C0B">
      <w:pPr>
        <w:snapToGrid w:val="0"/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 w:rsidRPr="00EE286C">
        <w:rPr>
          <w:rFonts w:ascii="黑体" w:eastAsia="黑体" w:hint="eastAsia"/>
          <w:sz w:val="32"/>
          <w:szCs w:val="32"/>
        </w:rPr>
        <w:t>（第</w:t>
      </w:r>
      <w:r w:rsidR="001A6C3E">
        <w:rPr>
          <w:rFonts w:ascii="黑体" w:eastAsia="黑体" w:hint="eastAsia"/>
          <w:sz w:val="32"/>
          <w:szCs w:val="32"/>
        </w:rPr>
        <w:t>二</w:t>
      </w:r>
      <w:r w:rsidRPr="00EE286C">
        <w:rPr>
          <w:rFonts w:ascii="黑体" w:eastAsia="黑体" w:hint="eastAsia"/>
          <w:sz w:val="32"/>
          <w:szCs w:val="32"/>
        </w:rPr>
        <w:t>轮）</w:t>
      </w:r>
    </w:p>
    <w:p w:rsidR="007B68F6" w:rsidRPr="00CF2C0B" w:rsidRDefault="007B68F6" w:rsidP="007B68F6">
      <w:pPr>
        <w:spacing w:line="300" w:lineRule="auto"/>
        <w:ind w:firstLineChars="200" w:firstLine="480"/>
        <w:rPr>
          <w:rFonts w:hAnsi="宋体"/>
          <w:sz w:val="24"/>
        </w:rPr>
      </w:pPr>
    </w:p>
    <w:p w:rsidR="00CF2C0B" w:rsidRPr="00FC4D7F" w:rsidRDefault="00CF2C0B" w:rsidP="00CF2C0B">
      <w:pPr>
        <w:spacing w:line="360" w:lineRule="auto"/>
        <w:ind w:firstLineChars="200" w:firstLine="480"/>
        <w:rPr>
          <w:sz w:val="24"/>
        </w:rPr>
      </w:pPr>
      <w:r w:rsidRPr="00FC4D7F">
        <w:rPr>
          <w:sz w:val="24"/>
        </w:rPr>
        <w:t>为提高医疗专业人员临床营养支持工作的理论水平和实践能力，由</w:t>
      </w:r>
      <w:r w:rsidR="00FF40E9">
        <w:rPr>
          <w:rFonts w:hint="eastAsia"/>
          <w:sz w:val="24"/>
        </w:rPr>
        <w:t>中华医学会肠外肠内营养学分会</w:t>
      </w:r>
      <w:r w:rsidR="00821721" w:rsidRPr="00FC4D7F">
        <w:rPr>
          <w:sz w:val="24"/>
        </w:rPr>
        <w:t>主办</w:t>
      </w:r>
      <w:r w:rsidRPr="00FC4D7F">
        <w:rPr>
          <w:sz w:val="24"/>
        </w:rPr>
        <w:t>、安徽医科大学第三附属医院（合肥市第一人民医院）</w:t>
      </w:r>
      <w:r w:rsidR="00A271F8">
        <w:rPr>
          <w:rFonts w:hint="eastAsia"/>
          <w:sz w:val="24"/>
        </w:rPr>
        <w:t>承办</w:t>
      </w:r>
      <w:r>
        <w:rPr>
          <w:rFonts w:hint="eastAsia"/>
          <w:sz w:val="24"/>
        </w:rPr>
        <w:t>，</w:t>
      </w:r>
      <w:r w:rsidR="00FF40E9">
        <w:rPr>
          <w:rFonts w:hint="eastAsia"/>
          <w:sz w:val="24"/>
        </w:rPr>
        <w:t>安徽省医学会</w:t>
      </w:r>
      <w:r w:rsidR="00FF40E9" w:rsidRPr="00FC4D7F">
        <w:rPr>
          <w:sz w:val="24"/>
        </w:rPr>
        <w:t>肠外肠内营养学分会</w:t>
      </w:r>
      <w:r w:rsidR="00A271F8">
        <w:rPr>
          <w:rFonts w:hint="eastAsia"/>
          <w:sz w:val="24"/>
        </w:rPr>
        <w:t>药学学组</w:t>
      </w:r>
      <w:r>
        <w:rPr>
          <w:rFonts w:hint="eastAsia"/>
          <w:sz w:val="24"/>
        </w:rPr>
        <w:t>、合肥市医学会临床药学</w:t>
      </w:r>
      <w:r w:rsidR="00A271F8">
        <w:rPr>
          <w:rFonts w:hint="eastAsia"/>
          <w:sz w:val="24"/>
        </w:rPr>
        <w:t>分会及</w:t>
      </w:r>
      <w:r w:rsidR="00FF40E9" w:rsidRPr="00FF40E9">
        <w:rPr>
          <w:rFonts w:hint="eastAsia"/>
          <w:sz w:val="24"/>
        </w:rPr>
        <w:t>合肥市医学会</w:t>
      </w:r>
      <w:r>
        <w:rPr>
          <w:rFonts w:hint="eastAsia"/>
          <w:sz w:val="24"/>
        </w:rPr>
        <w:t>肠外肠内营养学分会协办</w:t>
      </w:r>
      <w:r w:rsidRPr="00FC4D7F">
        <w:rPr>
          <w:sz w:val="24"/>
        </w:rPr>
        <w:t>的</w:t>
      </w:r>
      <w:r w:rsidR="00600A76">
        <w:rPr>
          <w:rFonts w:hint="eastAsia"/>
          <w:sz w:val="24"/>
        </w:rPr>
        <w:t>“</w:t>
      </w:r>
      <w:r w:rsidR="00600A76" w:rsidRPr="00BC6ABA">
        <w:rPr>
          <w:rFonts w:hint="eastAsia"/>
          <w:sz w:val="24"/>
        </w:rPr>
        <w:t>第</w:t>
      </w:r>
      <w:r w:rsidR="00600A76">
        <w:rPr>
          <w:rFonts w:hint="eastAsia"/>
          <w:sz w:val="24"/>
        </w:rPr>
        <w:t>二</w:t>
      </w:r>
      <w:r w:rsidR="00600A76" w:rsidRPr="00BC6ABA">
        <w:rPr>
          <w:rFonts w:hint="eastAsia"/>
          <w:sz w:val="24"/>
        </w:rPr>
        <w:t>届临床营养药</w:t>
      </w:r>
      <w:r w:rsidR="00600A76">
        <w:rPr>
          <w:rFonts w:hint="eastAsia"/>
          <w:sz w:val="24"/>
        </w:rPr>
        <w:t>学</w:t>
      </w:r>
      <w:r w:rsidR="00600A76" w:rsidRPr="00BC6ABA">
        <w:rPr>
          <w:rFonts w:hint="eastAsia"/>
          <w:sz w:val="24"/>
        </w:rPr>
        <w:t>论坛</w:t>
      </w:r>
      <w:r w:rsidR="00600A76">
        <w:rPr>
          <w:rFonts w:hint="eastAsia"/>
          <w:sz w:val="24"/>
        </w:rPr>
        <w:t>”</w:t>
      </w:r>
      <w:r w:rsidRPr="00FC4D7F">
        <w:rPr>
          <w:sz w:val="24"/>
        </w:rPr>
        <w:t>将于</w:t>
      </w:r>
      <w:r w:rsidRPr="00FC4D7F">
        <w:rPr>
          <w:sz w:val="24"/>
        </w:rPr>
        <w:t>201</w:t>
      </w:r>
      <w:r>
        <w:rPr>
          <w:rFonts w:hint="eastAsia"/>
          <w:sz w:val="24"/>
        </w:rPr>
        <w:t>8</w:t>
      </w:r>
      <w:r w:rsidRPr="00FC4D7F">
        <w:rPr>
          <w:sz w:val="24"/>
        </w:rPr>
        <w:t>年</w:t>
      </w:r>
      <w:r>
        <w:rPr>
          <w:rFonts w:hint="eastAsia"/>
          <w:sz w:val="24"/>
        </w:rPr>
        <w:t>9</w:t>
      </w:r>
      <w:r>
        <w:rPr>
          <w:sz w:val="24"/>
        </w:rPr>
        <w:t>月</w:t>
      </w:r>
      <w:r w:rsidR="00EE3F9A" w:rsidRPr="00EE3F9A">
        <w:rPr>
          <w:rFonts w:hint="eastAsia"/>
          <w:sz w:val="24"/>
        </w:rPr>
        <w:t>7</w:t>
      </w:r>
      <w:r w:rsidR="00EE3F9A" w:rsidRPr="00EE3F9A">
        <w:rPr>
          <w:sz w:val="24"/>
        </w:rPr>
        <w:t>日</w:t>
      </w:r>
      <w:r w:rsidR="00EE3F9A" w:rsidRPr="00EE3F9A">
        <w:rPr>
          <w:sz w:val="24"/>
        </w:rPr>
        <w:t>~</w:t>
      </w:r>
      <w:r w:rsidR="00EE3F9A" w:rsidRPr="00EE3F9A">
        <w:rPr>
          <w:rFonts w:hint="eastAsia"/>
          <w:sz w:val="24"/>
        </w:rPr>
        <w:t>9</w:t>
      </w:r>
      <w:r w:rsidR="00EE3F9A" w:rsidRPr="00EE3F9A">
        <w:rPr>
          <w:sz w:val="24"/>
        </w:rPr>
        <w:t>日</w:t>
      </w:r>
      <w:r w:rsidRPr="00FC4D7F">
        <w:rPr>
          <w:sz w:val="24"/>
        </w:rPr>
        <w:t>在安徽省合肥市举行</w:t>
      </w:r>
      <w:r>
        <w:rPr>
          <w:rFonts w:hint="eastAsia"/>
          <w:sz w:val="24"/>
        </w:rPr>
        <w:t>。</w:t>
      </w:r>
    </w:p>
    <w:p w:rsidR="00A11732" w:rsidRPr="00DA7180" w:rsidRDefault="00524A40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本次继教项目</w:t>
      </w:r>
      <w:r w:rsidR="00AB36F1">
        <w:rPr>
          <w:rFonts w:ascii="宋体" w:hAnsi="宋体" w:hint="eastAsia"/>
          <w:sz w:val="24"/>
        </w:rPr>
        <w:t>秉承规范、交流与创新的宗旨，</w:t>
      </w:r>
      <w:r w:rsidR="00C552A6">
        <w:rPr>
          <w:rFonts w:ascii="宋体" w:hAnsi="宋体" w:hint="eastAsia"/>
          <w:sz w:val="24"/>
        </w:rPr>
        <w:t>以“规范营养、健康中国”为理念，</w:t>
      </w:r>
      <w:r w:rsidR="00A520E9" w:rsidRPr="00DA7180">
        <w:rPr>
          <w:rFonts w:ascii="宋体" w:hAnsi="宋体"/>
          <w:sz w:val="24"/>
        </w:rPr>
        <w:t>在</w:t>
      </w:r>
      <w:r w:rsidR="00336F52" w:rsidRPr="00DA7180">
        <w:rPr>
          <w:rFonts w:ascii="宋体" w:hAnsi="宋体" w:hint="eastAsia"/>
          <w:sz w:val="24"/>
        </w:rPr>
        <w:t>普及</w:t>
      </w:r>
      <w:r w:rsidR="00A520E9" w:rsidRPr="00DA7180">
        <w:rPr>
          <w:rFonts w:ascii="宋体" w:hAnsi="宋体"/>
          <w:sz w:val="24"/>
        </w:rPr>
        <w:t>肠外肠内营养支持</w:t>
      </w:r>
      <w:r w:rsidR="00D222DE" w:rsidRPr="00DA7180">
        <w:rPr>
          <w:rFonts w:ascii="宋体" w:hAnsi="宋体" w:hint="eastAsia"/>
          <w:sz w:val="24"/>
        </w:rPr>
        <w:t>治疗</w:t>
      </w:r>
      <w:r w:rsidR="001A317C" w:rsidRPr="00DA7180">
        <w:rPr>
          <w:rFonts w:ascii="宋体" w:hAnsi="宋体"/>
          <w:sz w:val="24"/>
        </w:rPr>
        <w:t>理论的同时，</w:t>
      </w:r>
      <w:r w:rsidR="00C552A6">
        <w:rPr>
          <w:rFonts w:ascii="宋体" w:hAnsi="宋体" w:hint="eastAsia"/>
          <w:sz w:val="24"/>
        </w:rPr>
        <w:t>以多学科临床营养的具体实施为重点，突出</w:t>
      </w:r>
      <w:r w:rsidR="00336F52" w:rsidRPr="00DA7180">
        <w:rPr>
          <w:rFonts w:ascii="宋体" w:hAnsi="宋体"/>
          <w:sz w:val="24"/>
        </w:rPr>
        <w:t>介绍</w:t>
      </w:r>
      <w:r w:rsidR="00D222DE" w:rsidRPr="00DA7180">
        <w:rPr>
          <w:rFonts w:ascii="宋体" w:hAnsi="宋体"/>
          <w:sz w:val="24"/>
        </w:rPr>
        <w:t>营养</w:t>
      </w:r>
      <w:r w:rsidR="00D222DE" w:rsidRPr="00DA7180">
        <w:rPr>
          <w:rFonts w:ascii="宋体" w:hAnsi="宋体" w:hint="eastAsia"/>
          <w:sz w:val="24"/>
        </w:rPr>
        <w:t>支持方向临床</w:t>
      </w:r>
      <w:r w:rsidR="001A317C" w:rsidRPr="00DA7180">
        <w:rPr>
          <w:rFonts w:ascii="宋体" w:hAnsi="宋体"/>
          <w:sz w:val="24"/>
        </w:rPr>
        <w:t>药师的工作实践，引导药学人员积极参与临床营养支持</w:t>
      </w:r>
      <w:r w:rsidR="00336F52" w:rsidRPr="00DA7180">
        <w:rPr>
          <w:rFonts w:ascii="宋体" w:hAnsi="宋体" w:hint="eastAsia"/>
          <w:sz w:val="24"/>
        </w:rPr>
        <w:t>治疗</w:t>
      </w:r>
      <w:r w:rsidR="001A317C" w:rsidRPr="00DA7180">
        <w:rPr>
          <w:rFonts w:ascii="宋体" w:hAnsi="宋体"/>
          <w:sz w:val="24"/>
        </w:rPr>
        <w:t>工作</w:t>
      </w:r>
      <w:r w:rsidR="009254A8" w:rsidRPr="00DA7180">
        <w:rPr>
          <w:rFonts w:ascii="宋体" w:hAnsi="宋体"/>
          <w:sz w:val="24"/>
        </w:rPr>
        <w:t>。</w:t>
      </w:r>
    </w:p>
    <w:p w:rsidR="00DF505C" w:rsidRPr="00DA7180" w:rsidRDefault="00DC4DB6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 w:hint="eastAsia"/>
          <w:sz w:val="24"/>
        </w:rPr>
        <w:t>现将</w:t>
      </w:r>
      <w:r w:rsidR="00EE3F9A">
        <w:rPr>
          <w:rFonts w:ascii="宋体" w:hAnsi="宋体" w:hint="eastAsia"/>
          <w:sz w:val="24"/>
        </w:rPr>
        <w:t>论坛</w:t>
      </w:r>
      <w:r w:rsidRPr="00DA7180">
        <w:rPr>
          <w:rFonts w:ascii="宋体" w:hAnsi="宋体" w:hint="eastAsia"/>
          <w:sz w:val="24"/>
        </w:rPr>
        <w:t>有关事项通知如下：</w:t>
      </w:r>
    </w:p>
    <w:p w:rsidR="0013204F" w:rsidRPr="00DA7180" w:rsidRDefault="0013204F" w:rsidP="00DA7180">
      <w:pPr>
        <w:spacing w:line="360" w:lineRule="auto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一、时间与地点：</w:t>
      </w:r>
    </w:p>
    <w:p w:rsidR="00391695" w:rsidRPr="00366401" w:rsidRDefault="00391695" w:rsidP="00391695">
      <w:pPr>
        <w:spacing w:line="372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Pr="00366401">
        <w:rPr>
          <w:sz w:val="24"/>
        </w:rPr>
        <w:t>会议时间：</w:t>
      </w:r>
      <w:r>
        <w:rPr>
          <w:rFonts w:hint="eastAsia"/>
          <w:sz w:val="24"/>
        </w:rPr>
        <w:t>9</w:t>
      </w:r>
      <w:r w:rsidRPr="00366401">
        <w:rPr>
          <w:sz w:val="24"/>
        </w:rPr>
        <w:t>月</w:t>
      </w:r>
      <w:bookmarkStart w:id="0" w:name="OLE_LINK1"/>
      <w:bookmarkStart w:id="1" w:name="OLE_LINK2"/>
      <w:r>
        <w:rPr>
          <w:rFonts w:hint="eastAsia"/>
          <w:sz w:val="24"/>
        </w:rPr>
        <w:t>7</w:t>
      </w:r>
      <w:r w:rsidRPr="00366401">
        <w:rPr>
          <w:sz w:val="24"/>
        </w:rPr>
        <w:t>日</w:t>
      </w:r>
      <w:r w:rsidRPr="00366401">
        <w:rPr>
          <w:sz w:val="24"/>
        </w:rPr>
        <w:t>~</w:t>
      </w:r>
      <w:r>
        <w:rPr>
          <w:rFonts w:hint="eastAsia"/>
          <w:sz w:val="24"/>
        </w:rPr>
        <w:t>9</w:t>
      </w:r>
      <w:r w:rsidRPr="00366401">
        <w:rPr>
          <w:sz w:val="24"/>
        </w:rPr>
        <w:t>日</w:t>
      </w:r>
      <w:bookmarkEnd w:id="0"/>
      <w:bookmarkEnd w:id="1"/>
      <w:r w:rsidRPr="00366401">
        <w:rPr>
          <w:sz w:val="24"/>
        </w:rPr>
        <w:t>，</w:t>
      </w:r>
      <w:r>
        <w:rPr>
          <w:rFonts w:hint="eastAsia"/>
          <w:sz w:val="24"/>
        </w:rPr>
        <w:t>9</w:t>
      </w:r>
      <w:r w:rsidRPr="00366401">
        <w:rPr>
          <w:sz w:val="24"/>
        </w:rPr>
        <w:t>月</w:t>
      </w:r>
      <w:r>
        <w:rPr>
          <w:rFonts w:hint="eastAsia"/>
          <w:sz w:val="24"/>
        </w:rPr>
        <w:t>7</w:t>
      </w:r>
      <w:r w:rsidRPr="00366401">
        <w:rPr>
          <w:sz w:val="24"/>
        </w:rPr>
        <w:t>日报到。</w:t>
      </w:r>
    </w:p>
    <w:p w:rsidR="00391695" w:rsidRPr="00391695" w:rsidRDefault="00391695" w:rsidP="00391695">
      <w:pPr>
        <w:spacing w:line="372" w:lineRule="auto"/>
        <w:ind w:firstLineChars="200" w:firstLine="480"/>
        <w:rPr>
          <w:kern w:val="0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366401">
        <w:rPr>
          <w:sz w:val="24"/>
        </w:rPr>
        <w:t>会议及报到地点：</w:t>
      </w:r>
      <w:r w:rsidRPr="00366401">
        <w:rPr>
          <w:kern w:val="0"/>
          <w:sz w:val="24"/>
        </w:rPr>
        <w:t>合肥</w:t>
      </w:r>
      <w:r>
        <w:rPr>
          <w:rFonts w:hint="eastAsia"/>
          <w:kern w:val="0"/>
          <w:sz w:val="24"/>
        </w:rPr>
        <w:t>融侨皇冠假日酒店（合肥市宿州北路</w:t>
      </w:r>
      <w:r>
        <w:rPr>
          <w:rFonts w:hint="eastAsia"/>
          <w:kern w:val="0"/>
          <w:sz w:val="24"/>
        </w:rPr>
        <w:t>318</w:t>
      </w:r>
      <w:r>
        <w:rPr>
          <w:rFonts w:hint="eastAsia"/>
          <w:kern w:val="0"/>
          <w:sz w:val="24"/>
        </w:rPr>
        <w:t>号）</w:t>
      </w:r>
      <w:r w:rsidRPr="00366401">
        <w:rPr>
          <w:sz w:val="24"/>
        </w:rPr>
        <w:t>。</w:t>
      </w:r>
    </w:p>
    <w:p w:rsidR="0013204F" w:rsidRPr="00DA7180" w:rsidRDefault="0013204F" w:rsidP="00DA7180">
      <w:pPr>
        <w:spacing w:line="360" w:lineRule="auto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二、参会对象</w:t>
      </w:r>
      <w:r w:rsidR="00DC39C4" w:rsidRPr="00DA7180">
        <w:rPr>
          <w:rFonts w:ascii="宋体" w:hAnsi="宋体"/>
          <w:sz w:val="24"/>
        </w:rPr>
        <w:t>：</w:t>
      </w:r>
    </w:p>
    <w:p w:rsidR="0013204F" w:rsidRPr="00DA7180" w:rsidRDefault="0013204F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各</w:t>
      </w:r>
      <w:r w:rsidR="00DA7180" w:rsidRPr="00DA7180">
        <w:rPr>
          <w:rFonts w:ascii="宋体" w:hAnsi="宋体" w:hint="eastAsia"/>
          <w:sz w:val="24"/>
        </w:rPr>
        <w:t>级</w:t>
      </w:r>
      <w:r w:rsidRPr="00DA7180">
        <w:rPr>
          <w:rFonts w:ascii="宋体" w:hAnsi="宋体"/>
          <w:sz w:val="24"/>
        </w:rPr>
        <w:t>医疗机构的药师、医师、</w:t>
      </w:r>
      <w:r w:rsidR="00D222DE" w:rsidRPr="00DA7180">
        <w:rPr>
          <w:rFonts w:ascii="宋体" w:hAnsi="宋体" w:hint="eastAsia"/>
          <w:sz w:val="24"/>
        </w:rPr>
        <w:t>护师、营养师等相关</w:t>
      </w:r>
      <w:r w:rsidR="007B68F6" w:rsidRPr="00DA7180">
        <w:rPr>
          <w:rFonts w:ascii="宋体" w:hAnsi="宋体" w:hint="eastAsia"/>
          <w:sz w:val="24"/>
        </w:rPr>
        <w:t>专业</w:t>
      </w:r>
      <w:r w:rsidRPr="00DA7180">
        <w:rPr>
          <w:rFonts w:ascii="宋体" w:hAnsi="宋体"/>
          <w:sz w:val="24"/>
        </w:rPr>
        <w:t>人员。</w:t>
      </w:r>
    </w:p>
    <w:p w:rsidR="00285B46" w:rsidRDefault="00E902BE" w:rsidP="00DA7180">
      <w:pPr>
        <w:spacing w:line="360" w:lineRule="auto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三、</w:t>
      </w:r>
      <w:r w:rsidR="00720F48" w:rsidRPr="00DA7180">
        <w:rPr>
          <w:rFonts w:ascii="宋体" w:hAnsi="宋体"/>
          <w:sz w:val="24"/>
        </w:rPr>
        <w:t>会议主要</w:t>
      </w:r>
      <w:r w:rsidRPr="00DA7180">
        <w:rPr>
          <w:rFonts w:ascii="宋体" w:hAnsi="宋体"/>
          <w:sz w:val="24"/>
        </w:rPr>
        <w:t>内容：</w:t>
      </w:r>
    </w:p>
    <w:tbl>
      <w:tblPr>
        <w:tblpPr w:leftFromText="180" w:rightFromText="180" w:vertAnchor="text" w:horzAnchor="margin" w:tblpY="38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134"/>
        <w:gridCol w:w="3469"/>
      </w:tblGrid>
      <w:tr w:rsidR="00EE3F9A" w:rsidRPr="006D4037" w:rsidTr="00285B46">
        <w:trPr>
          <w:trHeight w:val="699"/>
        </w:trPr>
        <w:tc>
          <w:tcPr>
            <w:tcW w:w="4077" w:type="dxa"/>
            <w:shd w:val="clear" w:color="auto" w:fill="CCCCCC"/>
            <w:vAlign w:val="center"/>
          </w:tcPr>
          <w:p w:rsidR="00EE3F9A" w:rsidRPr="006D4037" w:rsidRDefault="00EE3F9A" w:rsidP="00EE3F9A">
            <w:pPr>
              <w:spacing w:line="37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6D4037">
              <w:rPr>
                <w:rFonts w:ascii="宋体" w:hAnsi="宋体"/>
                <w:color w:val="000000"/>
                <w:sz w:val="24"/>
              </w:rPr>
              <w:t>授课题目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EE3F9A" w:rsidRPr="006D4037" w:rsidRDefault="00EE3F9A" w:rsidP="00EE3F9A">
            <w:pPr>
              <w:spacing w:line="37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6D4037">
              <w:rPr>
                <w:rFonts w:ascii="宋体" w:hAnsi="宋体"/>
                <w:color w:val="000000"/>
                <w:sz w:val="24"/>
              </w:rPr>
              <w:t>讲者</w:t>
            </w:r>
          </w:p>
        </w:tc>
        <w:tc>
          <w:tcPr>
            <w:tcW w:w="3469" w:type="dxa"/>
            <w:shd w:val="clear" w:color="auto" w:fill="CCCCCC"/>
            <w:vAlign w:val="center"/>
          </w:tcPr>
          <w:p w:rsidR="00EE3F9A" w:rsidRPr="006D4037" w:rsidRDefault="00EE3F9A" w:rsidP="00EE3F9A">
            <w:pPr>
              <w:spacing w:line="372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6D4037">
              <w:rPr>
                <w:rFonts w:ascii="宋体" w:hAnsi="宋体"/>
                <w:color w:val="000000"/>
                <w:sz w:val="24"/>
              </w:rPr>
              <w:t>单位</w:t>
            </w:r>
          </w:p>
        </w:tc>
      </w:tr>
      <w:tr w:rsidR="00EE3F9A" w:rsidRPr="006D4037" w:rsidTr="00285B46">
        <w:trPr>
          <w:trHeight w:val="461"/>
        </w:trPr>
        <w:tc>
          <w:tcPr>
            <w:tcW w:w="4077" w:type="dxa"/>
            <w:vAlign w:val="center"/>
          </w:tcPr>
          <w:p w:rsidR="00EE3F9A" w:rsidRPr="006D4037" w:rsidRDefault="00247E24" w:rsidP="00EE3F9A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《成人补充性肠外营养中国专家共识》解读</w:t>
            </w:r>
          </w:p>
        </w:tc>
        <w:tc>
          <w:tcPr>
            <w:tcW w:w="1134" w:type="dxa"/>
            <w:vAlign w:val="center"/>
          </w:tcPr>
          <w:p w:rsidR="00EE3F9A" w:rsidRPr="006D4037" w:rsidRDefault="006F640B" w:rsidP="00EE3F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吴国豪</w:t>
            </w:r>
          </w:p>
        </w:tc>
        <w:tc>
          <w:tcPr>
            <w:tcW w:w="3469" w:type="dxa"/>
            <w:vAlign w:val="center"/>
          </w:tcPr>
          <w:p w:rsidR="00EE3F9A" w:rsidRPr="006D4037" w:rsidRDefault="00285B46" w:rsidP="00EE3F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复旦大学附属中山医院</w:t>
            </w:r>
          </w:p>
        </w:tc>
      </w:tr>
      <w:tr w:rsidR="00EE3F9A" w:rsidRPr="006D4037" w:rsidTr="00285B46">
        <w:trPr>
          <w:trHeight w:val="461"/>
        </w:trPr>
        <w:tc>
          <w:tcPr>
            <w:tcW w:w="4077" w:type="dxa"/>
            <w:vAlign w:val="center"/>
          </w:tcPr>
          <w:p w:rsidR="00EE3F9A" w:rsidRPr="006D4037" w:rsidRDefault="00CB78D5" w:rsidP="00EE3F9A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CB78D5">
              <w:rPr>
                <w:rFonts w:ascii="宋体" w:hAnsi="宋体" w:hint="eastAsia"/>
                <w:kern w:val="0"/>
                <w:sz w:val="24"/>
              </w:rPr>
              <w:t>营养时相学与营养治疗</w:t>
            </w:r>
          </w:p>
        </w:tc>
        <w:tc>
          <w:tcPr>
            <w:tcW w:w="1134" w:type="dxa"/>
            <w:vAlign w:val="center"/>
          </w:tcPr>
          <w:p w:rsidR="00EE3F9A" w:rsidRPr="006D4037" w:rsidRDefault="006F640B" w:rsidP="00EE3F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许红霞</w:t>
            </w:r>
          </w:p>
        </w:tc>
        <w:tc>
          <w:tcPr>
            <w:tcW w:w="3469" w:type="dxa"/>
            <w:vAlign w:val="center"/>
          </w:tcPr>
          <w:p w:rsidR="00EE3F9A" w:rsidRPr="006D4037" w:rsidRDefault="00285B46" w:rsidP="00EE3F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陆军军医大学附属大坪医院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《多种微量元素制剂临床应用专家共识》解读</w:t>
            </w:r>
          </w:p>
        </w:tc>
        <w:tc>
          <w:tcPr>
            <w:tcW w:w="1134" w:type="dxa"/>
            <w:vAlign w:val="center"/>
          </w:tcPr>
          <w:p w:rsidR="00CB78D5" w:rsidRPr="006D4037" w:rsidRDefault="00C3110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江华</w:t>
            </w:r>
          </w:p>
        </w:tc>
        <w:tc>
          <w:tcPr>
            <w:tcW w:w="3469" w:type="dxa"/>
            <w:vAlign w:val="center"/>
          </w:tcPr>
          <w:p w:rsidR="00CB78D5" w:rsidRPr="006D4037" w:rsidRDefault="00C3110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C31105">
              <w:rPr>
                <w:rFonts w:ascii="宋体" w:hAnsi="宋体" w:hint="eastAsia"/>
                <w:color w:val="000000"/>
                <w:sz w:val="24"/>
              </w:rPr>
              <w:t>四川省人民医院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</w:t>
            </w:r>
            <w:r w:rsidRPr="007708AD">
              <w:rPr>
                <w:rFonts w:ascii="宋体" w:hAnsi="宋体" w:hint="eastAsia"/>
                <w:sz w:val="24"/>
              </w:rPr>
              <w:t>肠外营养配制共识</w:t>
            </w:r>
            <w:r>
              <w:rPr>
                <w:rFonts w:ascii="宋体" w:hAnsi="宋体" w:hint="eastAsia"/>
                <w:sz w:val="24"/>
              </w:rPr>
              <w:t>》</w:t>
            </w:r>
            <w:r w:rsidRPr="007708AD">
              <w:rPr>
                <w:rFonts w:ascii="宋体" w:hAnsi="宋体" w:hint="eastAsia"/>
                <w:sz w:val="24"/>
              </w:rPr>
              <w:t>解读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bCs/>
                <w:kern w:val="24"/>
                <w:position w:val="1"/>
                <w:sz w:val="24"/>
              </w:rPr>
            </w:pPr>
            <w:r>
              <w:rPr>
                <w:rFonts w:ascii="宋体" w:hAnsi="宋体" w:hint="eastAsia"/>
                <w:bCs/>
                <w:kern w:val="24"/>
                <w:position w:val="1"/>
                <w:sz w:val="24"/>
              </w:rPr>
              <w:t>赵彬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中国医学科学院北京协和医院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 w:rsidRPr="004519E7">
              <w:rPr>
                <w:rFonts w:ascii="宋体" w:hAnsi="宋体" w:hint="eastAsia"/>
                <w:color w:val="000000"/>
                <w:sz w:val="24"/>
              </w:rPr>
              <w:t>中美临床药学教育的比较和启示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汤继辉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安徽医科大学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06598">
              <w:rPr>
                <w:rFonts w:ascii="宋体" w:hAnsi="宋体" w:hint="eastAsia"/>
                <w:color w:val="000000"/>
                <w:kern w:val="0"/>
                <w:sz w:val="24"/>
              </w:rPr>
              <w:t>营养支持药师的能力培训目标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秦侃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安徽医科大学第三附属医院（合肥市第一人民医院）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外科病人营养支持治疗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周郑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5446F">
              <w:rPr>
                <w:rFonts w:ascii="宋体" w:hAnsi="宋体" w:hint="eastAsia"/>
                <w:color w:val="000000"/>
                <w:sz w:val="24"/>
              </w:rPr>
              <w:t>中国科技大学附属第一医院（安徽省立医院）</w:t>
            </w:r>
          </w:p>
        </w:tc>
      </w:tr>
      <w:tr w:rsidR="00C3110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31105" w:rsidRDefault="00C3110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C31105">
              <w:rPr>
                <w:rFonts w:ascii="宋体" w:hAnsi="宋体" w:hint="eastAsia"/>
                <w:color w:val="000000"/>
                <w:sz w:val="24"/>
              </w:rPr>
              <w:t>肝胆胰外科快速康复中营养治疗的价值</w:t>
            </w:r>
          </w:p>
        </w:tc>
        <w:tc>
          <w:tcPr>
            <w:tcW w:w="1134" w:type="dxa"/>
            <w:vAlign w:val="center"/>
          </w:tcPr>
          <w:p w:rsidR="00C31105" w:rsidRDefault="00C31105" w:rsidP="00CB78D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童钟</w:t>
            </w:r>
          </w:p>
        </w:tc>
        <w:tc>
          <w:tcPr>
            <w:tcW w:w="3469" w:type="dxa"/>
            <w:vAlign w:val="center"/>
          </w:tcPr>
          <w:p w:rsidR="00C31105" w:rsidRPr="0015446F" w:rsidRDefault="00C31105" w:rsidP="00CB78D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C31105">
              <w:rPr>
                <w:rFonts w:ascii="宋体" w:hAnsi="宋体" w:hint="eastAsia"/>
                <w:color w:val="000000"/>
                <w:sz w:val="24"/>
              </w:rPr>
              <w:t>安徽医科大学第三附属医院（合肥市第一人民医院）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营养与呼吸系统感染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徐丙发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5446F">
              <w:rPr>
                <w:rFonts w:ascii="宋体" w:hAnsi="宋体" w:hint="eastAsia"/>
                <w:color w:val="000000"/>
                <w:sz w:val="24"/>
              </w:rPr>
              <w:t>安徽医科大学第三附属医院（合肥市第一人民医院）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Default="00CB78D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 w:rsidRPr="00CB78D5">
              <w:rPr>
                <w:rFonts w:ascii="宋体" w:hAnsi="宋体" w:hint="eastAsia"/>
                <w:color w:val="000000"/>
                <w:sz w:val="24"/>
              </w:rPr>
              <w:t>围术期合理营养及药物支持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卞晓洁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5446F">
              <w:rPr>
                <w:rFonts w:ascii="宋体" w:hAnsi="宋体" w:hint="eastAsia"/>
                <w:color w:val="000000"/>
                <w:sz w:val="24"/>
              </w:rPr>
              <w:t>南京大学医学院附属鼓楼医院</w:t>
            </w:r>
          </w:p>
        </w:tc>
      </w:tr>
      <w:tr w:rsidR="00CB78D5" w:rsidRPr="006D4037" w:rsidTr="00285B46">
        <w:trPr>
          <w:trHeight w:val="461"/>
        </w:trPr>
        <w:tc>
          <w:tcPr>
            <w:tcW w:w="4077" w:type="dxa"/>
            <w:vAlign w:val="center"/>
          </w:tcPr>
          <w:p w:rsidR="00CB78D5" w:rsidRPr="006D4037" w:rsidRDefault="00CB78D5" w:rsidP="00CB78D5">
            <w:pPr>
              <w:tabs>
                <w:tab w:val="left" w:pos="6065"/>
                <w:tab w:val="right" w:pos="8312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 w:rsidRPr="00D2757F">
              <w:rPr>
                <w:rFonts w:ascii="宋体" w:hAnsi="宋体" w:hint="eastAsia"/>
                <w:color w:val="000000"/>
                <w:sz w:val="24"/>
              </w:rPr>
              <w:t>肝病患者营养治疗的规范化应用</w:t>
            </w:r>
          </w:p>
        </w:tc>
        <w:tc>
          <w:tcPr>
            <w:tcW w:w="1134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刘红</w:t>
            </w:r>
          </w:p>
        </w:tc>
        <w:tc>
          <w:tcPr>
            <w:tcW w:w="3469" w:type="dxa"/>
            <w:vAlign w:val="center"/>
          </w:tcPr>
          <w:p w:rsidR="00CB78D5" w:rsidRPr="006D4037" w:rsidRDefault="00CB78D5" w:rsidP="00CB78D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5446F">
              <w:rPr>
                <w:rFonts w:ascii="宋体" w:hAnsi="宋体" w:hint="eastAsia"/>
                <w:color w:val="000000"/>
                <w:sz w:val="24"/>
              </w:rPr>
              <w:t>安徽医科大学第</w:t>
            </w:r>
            <w:r>
              <w:rPr>
                <w:rFonts w:ascii="宋体" w:hAnsi="宋体" w:hint="eastAsia"/>
                <w:color w:val="000000"/>
                <w:sz w:val="24"/>
              </w:rPr>
              <w:t>一</w:t>
            </w:r>
            <w:r w:rsidRPr="0015446F">
              <w:rPr>
                <w:rFonts w:ascii="宋体" w:hAnsi="宋体" w:hint="eastAsia"/>
                <w:color w:val="000000"/>
                <w:sz w:val="24"/>
              </w:rPr>
              <w:t>附属医院</w:t>
            </w:r>
          </w:p>
        </w:tc>
      </w:tr>
    </w:tbl>
    <w:p w:rsidR="00AB36F1" w:rsidRDefault="00DC39C4" w:rsidP="00AB36F1">
      <w:pPr>
        <w:spacing w:line="360" w:lineRule="auto"/>
        <w:rPr>
          <w:color w:val="000000"/>
          <w:sz w:val="24"/>
        </w:rPr>
      </w:pPr>
      <w:r w:rsidRPr="00DA7180">
        <w:rPr>
          <w:rFonts w:ascii="宋体" w:hAnsi="宋体"/>
          <w:sz w:val="24"/>
        </w:rPr>
        <w:t>四</w:t>
      </w:r>
      <w:r w:rsidR="0013204F" w:rsidRPr="00DA7180">
        <w:rPr>
          <w:rFonts w:ascii="宋体" w:hAnsi="宋体"/>
          <w:sz w:val="24"/>
        </w:rPr>
        <w:t>、</w:t>
      </w:r>
      <w:r w:rsidR="00AB36F1" w:rsidRPr="00AB36F1">
        <w:rPr>
          <w:rFonts w:hint="eastAsia"/>
          <w:color w:val="000000"/>
          <w:sz w:val="24"/>
        </w:rPr>
        <w:t>会议征文</w:t>
      </w:r>
      <w:r w:rsidR="00AB36F1">
        <w:rPr>
          <w:rFonts w:hint="eastAsia"/>
          <w:color w:val="000000"/>
          <w:sz w:val="24"/>
        </w:rPr>
        <w:t>及优秀论文评选</w:t>
      </w:r>
      <w:r w:rsidR="00AB36F1" w:rsidRPr="00AB36F1">
        <w:rPr>
          <w:rFonts w:hint="eastAsia"/>
          <w:color w:val="000000"/>
          <w:sz w:val="24"/>
        </w:rPr>
        <w:t>：</w:t>
      </w:r>
    </w:p>
    <w:p w:rsidR="00AB36F1" w:rsidRPr="00AB36F1" w:rsidRDefault="00AB36F1" w:rsidP="00AB36F1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征文内容：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 w:rsidRPr="00FE0B6F">
        <w:rPr>
          <w:rFonts w:cs="Helvetica"/>
          <w:sz w:val="24"/>
        </w:rPr>
        <w:t>1</w:t>
      </w:r>
      <w:r>
        <w:rPr>
          <w:rFonts w:cs="Helvetica" w:hint="eastAsia"/>
          <w:sz w:val="24"/>
        </w:rPr>
        <w:t>．全营养混合液的稳定性研究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49" w:left="1077" w:hangingChars="231" w:hanging="554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2</w:t>
      </w:r>
      <w:r>
        <w:rPr>
          <w:rFonts w:cs="Helvetica" w:hint="eastAsia"/>
          <w:sz w:val="24"/>
        </w:rPr>
        <w:t>．营养药物与其他药物相互作用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3</w:t>
      </w:r>
      <w:r>
        <w:rPr>
          <w:rFonts w:cs="Helvetica" w:hint="eastAsia"/>
          <w:sz w:val="24"/>
        </w:rPr>
        <w:t>．临床营养</w:t>
      </w:r>
      <w:r w:rsidRPr="00FE0B6F">
        <w:rPr>
          <w:rFonts w:cs="Helvetica"/>
          <w:sz w:val="24"/>
        </w:rPr>
        <w:t>药师</w:t>
      </w:r>
      <w:r>
        <w:rPr>
          <w:rFonts w:cs="Helvetica" w:hint="eastAsia"/>
          <w:sz w:val="24"/>
        </w:rPr>
        <w:t>培养及工作模式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4</w:t>
      </w:r>
      <w:r>
        <w:rPr>
          <w:rFonts w:cs="Helvetica" w:hint="eastAsia"/>
          <w:sz w:val="24"/>
        </w:rPr>
        <w:t>．营养药物基础研究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5</w:t>
      </w:r>
      <w:r>
        <w:rPr>
          <w:rFonts w:cs="Helvetica" w:hint="eastAsia"/>
          <w:sz w:val="24"/>
        </w:rPr>
        <w:t>．临床营养药物合理使用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6</w:t>
      </w:r>
      <w:r>
        <w:rPr>
          <w:rFonts w:cs="Helvetica" w:hint="eastAsia"/>
          <w:sz w:val="24"/>
        </w:rPr>
        <w:t>．营养支持疗法中的</w:t>
      </w:r>
      <w:r w:rsidRPr="00FE0B6F">
        <w:rPr>
          <w:rFonts w:cs="Helvetica"/>
          <w:sz w:val="24"/>
        </w:rPr>
        <w:t>个体化</w:t>
      </w:r>
      <w:r>
        <w:rPr>
          <w:rFonts w:cs="Helvetica" w:hint="eastAsia"/>
          <w:sz w:val="24"/>
        </w:rPr>
        <w:t>给</w:t>
      </w:r>
      <w:r w:rsidRPr="00FE0B6F">
        <w:rPr>
          <w:rFonts w:cs="Helvetica"/>
          <w:sz w:val="24"/>
        </w:rPr>
        <w:t>药</w:t>
      </w:r>
      <w:r>
        <w:rPr>
          <w:rFonts w:cs="Helvetica" w:hint="eastAsia"/>
          <w:sz w:val="24"/>
        </w:rPr>
        <w:t>研究</w:t>
      </w:r>
      <w:r w:rsidRPr="00FE0B6F">
        <w:rPr>
          <w:rFonts w:cs="Helvetica"/>
          <w:sz w:val="24"/>
        </w:rPr>
        <w:t>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cs="Helvetica"/>
          <w:sz w:val="24"/>
        </w:rPr>
      </w:pPr>
      <w:r>
        <w:rPr>
          <w:rFonts w:cs="Helvetica" w:hint="eastAsia"/>
          <w:sz w:val="24"/>
        </w:rPr>
        <w:t>7</w:t>
      </w:r>
      <w:r>
        <w:rPr>
          <w:rFonts w:cs="Helvetica" w:hint="eastAsia"/>
          <w:sz w:val="24"/>
        </w:rPr>
        <w:t>．临床营养药师工作实践分享；</w:t>
      </w:r>
    </w:p>
    <w:p w:rsidR="00AB36F1" w:rsidRDefault="00AB36F1" w:rsidP="00AB36F1">
      <w:pPr>
        <w:spacing w:line="360" w:lineRule="auto"/>
        <w:ind w:leftChars="250" w:left="1245" w:hangingChars="300" w:hanging="720"/>
        <w:rPr>
          <w:rFonts w:ascii="宋体" w:hAnsi="宋体" w:cs="Helvetica"/>
          <w:color w:val="000000"/>
          <w:sz w:val="24"/>
        </w:rPr>
      </w:pPr>
      <w:r>
        <w:rPr>
          <w:rFonts w:cs="Helvetica" w:hint="eastAsia"/>
          <w:sz w:val="24"/>
        </w:rPr>
        <w:t>8</w:t>
      </w:r>
      <w:r>
        <w:rPr>
          <w:rFonts w:cs="Helvetica" w:hint="eastAsia"/>
          <w:sz w:val="24"/>
        </w:rPr>
        <w:t>．其他与临床营养疗法相关的研究。</w:t>
      </w:r>
    </w:p>
    <w:p w:rsidR="0013204F" w:rsidRDefault="00AB36F1" w:rsidP="00EE3F9A">
      <w:pPr>
        <w:spacing w:line="360" w:lineRule="auto"/>
        <w:ind w:firstLine="480"/>
        <w:rPr>
          <w:rFonts w:cs="Helvetica"/>
          <w:sz w:val="24"/>
        </w:rPr>
      </w:pPr>
      <w:r w:rsidRPr="00FE0B6F">
        <w:rPr>
          <w:rFonts w:cs="Helvetica"/>
          <w:sz w:val="24"/>
        </w:rPr>
        <w:t>须未在公开刊物上发表过。凡是被会议评为优秀论文的作者将获邀参会，免收会务费（交通住宿费自理）</w:t>
      </w:r>
      <w:r>
        <w:rPr>
          <w:rFonts w:cs="Helvetica" w:hint="eastAsia"/>
          <w:sz w:val="24"/>
        </w:rPr>
        <w:t>，部分优秀论文将参与大会交流</w:t>
      </w:r>
      <w:r w:rsidRPr="00FE0B6F">
        <w:rPr>
          <w:rFonts w:cs="Helvetica"/>
          <w:sz w:val="24"/>
        </w:rPr>
        <w:t>。征文截止时间：</w:t>
      </w:r>
      <w:r w:rsidRPr="00FE0B6F">
        <w:rPr>
          <w:rFonts w:cs="Helvetica"/>
          <w:sz w:val="24"/>
        </w:rPr>
        <w:t xml:space="preserve"> 201</w:t>
      </w:r>
      <w:r>
        <w:rPr>
          <w:rFonts w:cs="Helvetica" w:hint="eastAsia"/>
          <w:sz w:val="24"/>
        </w:rPr>
        <w:t>8</w:t>
      </w:r>
      <w:r w:rsidRPr="00FE0B6F">
        <w:rPr>
          <w:rFonts w:cs="Helvetica"/>
          <w:sz w:val="24"/>
        </w:rPr>
        <w:t>年</w:t>
      </w:r>
      <w:r w:rsidRPr="00FE0B6F">
        <w:rPr>
          <w:rFonts w:cs="Helvetica"/>
          <w:sz w:val="24"/>
        </w:rPr>
        <w:t xml:space="preserve"> </w:t>
      </w:r>
      <w:r>
        <w:rPr>
          <w:rFonts w:cs="Helvetica" w:hint="eastAsia"/>
          <w:sz w:val="24"/>
        </w:rPr>
        <w:t>8</w:t>
      </w:r>
      <w:r>
        <w:rPr>
          <w:rFonts w:cs="Helvetica" w:hint="eastAsia"/>
          <w:sz w:val="24"/>
        </w:rPr>
        <w:t>月</w:t>
      </w:r>
      <w:r w:rsidR="00247E24">
        <w:rPr>
          <w:rFonts w:cs="Helvetica" w:hint="eastAsia"/>
          <w:sz w:val="24"/>
        </w:rPr>
        <w:t>26</w:t>
      </w:r>
      <w:r>
        <w:rPr>
          <w:rFonts w:cs="Helvetica" w:hint="eastAsia"/>
          <w:sz w:val="24"/>
        </w:rPr>
        <w:t>日。</w:t>
      </w:r>
    </w:p>
    <w:p w:rsidR="00EE3F9A" w:rsidRPr="00EE3F9A" w:rsidRDefault="00EE3F9A" w:rsidP="00EE3F9A">
      <w:pPr>
        <w:spacing w:line="360" w:lineRule="auto"/>
        <w:rPr>
          <w:rFonts w:ascii="宋体" w:hAnsi="宋体"/>
          <w:sz w:val="24"/>
        </w:rPr>
      </w:pPr>
      <w:r w:rsidRPr="00EE3F9A">
        <w:rPr>
          <w:rFonts w:ascii="宋体" w:hAnsi="宋体" w:hint="eastAsia"/>
          <w:sz w:val="24"/>
        </w:rPr>
        <w:t>五</w:t>
      </w:r>
      <w:r w:rsidRPr="00EE3F9A">
        <w:rPr>
          <w:rFonts w:ascii="宋体" w:hAnsi="宋体"/>
          <w:sz w:val="24"/>
        </w:rPr>
        <w:t>、收费标准、方式及住宿</w:t>
      </w:r>
    </w:p>
    <w:p w:rsidR="00EE3F9A" w:rsidRPr="00EE3F9A" w:rsidRDefault="00EE3F9A" w:rsidP="00EE3F9A">
      <w:pPr>
        <w:spacing w:line="360" w:lineRule="auto"/>
        <w:ind w:firstLine="480"/>
        <w:rPr>
          <w:rFonts w:ascii="宋体" w:hAnsi="宋体"/>
          <w:sz w:val="24"/>
        </w:rPr>
      </w:pPr>
      <w:r w:rsidRPr="00EE3F9A">
        <w:rPr>
          <w:rFonts w:ascii="宋体" w:hAnsi="宋体"/>
          <w:sz w:val="24"/>
        </w:rPr>
        <w:t>1</w:t>
      </w:r>
      <w:r w:rsidRPr="00EE3F9A">
        <w:rPr>
          <w:rFonts w:ascii="宋体" w:hAnsi="宋体" w:hint="eastAsia"/>
          <w:sz w:val="24"/>
        </w:rPr>
        <w:t>．</w:t>
      </w:r>
      <w:r w:rsidRPr="00EE3F9A">
        <w:rPr>
          <w:rFonts w:ascii="宋体" w:hAnsi="宋体"/>
          <w:sz w:val="24"/>
        </w:rPr>
        <w:t>会务费</w:t>
      </w:r>
      <w:r w:rsidRPr="00EE3F9A">
        <w:rPr>
          <w:rFonts w:ascii="宋体" w:hAnsi="宋体" w:hint="eastAsia"/>
          <w:sz w:val="24"/>
        </w:rPr>
        <w:t>：</w:t>
      </w:r>
      <w:r w:rsidRPr="00EE3F9A">
        <w:rPr>
          <w:rFonts w:ascii="宋体" w:hAnsi="宋体"/>
          <w:sz w:val="24"/>
        </w:rPr>
        <w:t>每人</w:t>
      </w:r>
      <w:r w:rsidRPr="00EE3F9A">
        <w:rPr>
          <w:rFonts w:ascii="宋体" w:hAnsi="宋体" w:hint="eastAsia"/>
          <w:sz w:val="24"/>
        </w:rPr>
        <w:t>5</w:t>
      </w:r>
      <w:r w:rsidRPr="00EE3F9A">
        <w:rPr>
          <w:rFonts w:ascii="宋体" w:hAnsi="宋体"/>
          <w:sz w:val="24"/>
        </w:rPr>
        <w:t>00元</w:t>
      </w:r>
      <w:r w:rsidRPr="00EE3F9A"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包含会议资料、</w:t>
      </w:r>
      <w:r w:rsidRPr="00EE3F9A">
        <w:rPr>
          <w:rFonts w:ascii="宋体" w:hAnsi="宋体"/>
          <w:sz w:val="24"/>
        </w:rPr>
        <w:t>餐费等，住宿、交通费自理</w:t>
      </w:r>
      <w:r w:rsidRPr="00EE3F9A">
        <w:rPr>
          <w:rFonts w:ascii="宋体" w:hAnsi="宋体" w:hint="eastAsia"/>
          <w:sz w:val="24"/>
        </w:rPr>
        <w:t>）</w:t>
      </w:r>
      <w:r w:rsidRPr="00EE3F9A">
        <w:rPr>
          <w:rFonts w:ascii="宋体" w:hAnsi="宋体"/>
          <w:sz w:val="24"/>
        </w:rPr>
        <w:t>。</w:t>
      </w:r>
    </w:p>
    <w:p w:rsidR="00EE3F9A" w:rsidRPr="00EE3F9A" w:rsidRDefault="00EE3F9A" w:rsidP="00EE3F9A">
      <w:pPr>
        <w:spacing w:line="360" w:lineRule="auto"/>
        <w:ind w:firstLine="480"/>
        <w:rPr>
          <w:rFonts w:ascii="宋体" w:hAnsi="宋体"/>
          <w:sz w:val="24"/>
        </w:rPr>
      </w:pPr>
      <w:r w:rsidRPr="00EE3F9A">
        <w:rPr>
          <w:rFonts w:ascii="宋体" w:hAnsi="宋体"/>
          <w:sz w:val="24"/>
        </w:rPr>
        <w:t>2</w:t>
      </w:r>
      <w:r w:rsidRPr="00EE3F9A">
        <w:rPr>
          <w:rFonts w:ascii="宋体" w:hAnsi="宋体" w:hint="eastAsia"/>
          <w:sz w:val="24"/>
        </w:rPr>
        <w:t>．</w:t>
      </w:r>
      <w:r>
        <w:rPr>
          <w:rFonts w:ascii="宋体" w:hAnsi="宋体" w:hint="eastAsia"/>
          <w:sz w:val="24"/>
        </w:rPr>
        <w:t>住宿费：4</w:t>
      </w:r>
      <w:r w:rsidR="008B0FD9"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0</w:t>
      </w:r>
      <w:r w:rsidRPr="00EE3F9A">
        <w:rPr>
          <w:rFonts w:ascii="宋体" w:hAnsi="宋体"/>
          <w:sz w:val="24"/>
        </w:rPr>
        <w:t>元/</w:t>
      </w:r>
      <w:r>
        <w:rPr>
          <w:rFonts w:ascii="宋体" w:hAnsi="宋体"/>
          <w:sz w:val="24"/>
        </w:rPr>
        <w:t>标间</w:t>
      </w:r>
      <w:r w:rsidRPr="00EE3F9A">
        <w:rPr>
          <w:rFonts w:ascii="宋体" w:hAnsi="宋体"/>
          <w:sz w:val="24"/>
        </w:rPr>
        <w:t>，费用自理。</w:t>
      </w:r>
    </w:p>
    <w:p w:rsidR="00DC39C4" w:rsidRPr="00DA7180" w:rsidRDefault="00EE3F9A" w:rsidP="00DA718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</w:t>
      </w:r>
      <w:r w:rsidR="0013204F" w:rsidRPr="00DA7180">
        <w:rPr>
          <w:rFonts w:ascii="宋体" w:hAnsi="宋体"/>
          <w:sz w:val="24"/>
        </w:rPr>
        <w:t>、</w:t>
      </w:r>
      <w:r w:rsidR="00DC39C4" w:rsidRPr="00DA7180">
        <w:rPr>
          <w:rFonts w:ascii="宋体" w:hAnsi="宋体"/>
          <w:sz w:val="24"/>
        </w:rPr>
        <w:t>地址和</w:t>
      </w:r>
      <w:r w:rsidR="0013204F" w:rsidRPr="00DA7180">
        <w:rPr>
          <w:rFonts w:ascii="宋体" w:hAnsi="宋体"/>
          <w:sz w:val="24"/>
        </w:rPr>
        <w:t>联系人</w:t>
      </w:r>
      <w:r w:rsidR="00DC39C4" w:rsidRPr="00DA7180">
        <w:rPr>
          <w:rFonts w:ascii="宋体" w:hAnsi="宋体"/>
          <w:sz w:val="24"/>
        </w:rPr>
        <w:t>：</w:t>
      </w:r>
    </w:p>
    <w:p w:rsidR="00A34C9D" w:rsidRPr="00DA7180" w:rsidRDefault="00DC39C4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地</w:t>
      </w:r>
      <w:r w:rsidR="00A520E9" w:rsidRPr="00DA7180">
        <w:rPr>
          <w:rFonts w:ascii="宋体" w:hAnsi="宋体" w:hint="eastAsia"/>
          <w:sz w:val="24"/>
        </w:rPr>
        <w:t xml:space="preserve"> </w:t>
      </w:r>
      <w:r w:rsidR="00A34C9D" w:rsidRPr="00DA7180">
        <w:rPr>
          <w:rFonts w:ascii="宋体" w:hAnsi="宋体" w:hint="eastAsia"/>
          <w:sz w:val="24"/>
        </w:rPr>
        <w:t xml:space="preserve"> </w:t>
      </w:r>
      <w:r w:rsidRPr="00DA7180">
        <w:rPr>
          <w:rFonts w:ascii="宋体" w:hAnsi="宋体"/>
          <w:sz w:val="24"/>
        </w:rPr>
        <w:t>址：合肥市淮河路390号</w:t>
      </w:r>
      <w:r w:rsidR="00CB78D5">
        <w:rPr>
          <w:rFonts w:ascii="宋体" w:hAnsi="宋体" w:hint="eastAsia"/>
          <w:sz w:val="24"/>
        </w:rPr>
        <w:t>合肥</w:t>
      </w:r>
      <w:r w:rsidRPr="00DA7180">
        <w:rPr>
          <w:rFonts w:ascii="宋体" w:hAnsi="宋体"/>
          <w:sz w:val="24"/>
        </w:rPr>
        <w:t>市第一人民医院</w:t>
      </w:r>
      <w:r w:rsidR="00720F48" w:rsidRPr="00DA7180">
        <w:rPr>
          <w:rFonts w:ascii="宋体" w:hAnsi="宋体"/>
          <w:sz w:val="24"/>
        </w:rPr>
        <w:t>药学部</w:t>
      </w:r>
    </w:p>
    <w:p w:rsidR="00720F48" w:rsidRPr="00DA7180" w:rsidRDefault="00720F48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邮</w:t>
      </w:r>
      <w:r w:rsidR="00A34C9D" w:rsidRPr="00DA7180">
        <w:rPr>
          <w:rFonts w:ascii="宋体" w:hAnsi="宋体" w:hint="eastAsia"/>
          <w:sz w:val="24"/>
        </w:rPr>
        <w:t xml:space="preserve">  </w:t>
      </w:r>
      <w:r w:rsidRPr="00DA7180">
        <w:rPr>
          <w:rFonts w:ascii="宋体" w:hAnsi="宋体"/>
          <w:sz w:val="24"/>
        </w:rPr>
        <w:t>编：230061</w:t>
      </w:r>
    </w:p>
    <w:p w:rsidR="00A520E9" w:rsidRPr="00DA7180" w:rsidRDefault="00DC39C4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联系人：</w:t>
      </w:r>
      <w:r w:rsidR="005A4D32">
        <w:rPr>
          <w:rFonts w:ascii="宋体" w:hAnsi="宋体" w:hint="eastAsia"/>
          <w:sz w:val="24"/>
        </w:rPr>
        <w:t>徐丙发</w:t>
      </w:r>
      <w:r w:rsidR="005B3BD7" w:rsidRPr="00DA7180">
        <w:rPr>
          <w:rFonts w:ascii="宋体" w:hAnsi="宋体" w:hint="eastAsia"/>
          <w:sz w:val="24"/>
        </w:rPr>
        <w:t xml:space="preserve"> </w:t>
      </w:r>
      <w:r w:rsidR="00E31033">
        <w:rPr>
          <w:rFonts w:ascii="宋体" w:hAnsi="宋体" w:hint="eastAsia"/>
          <w:sz w:val="24"/>
        </w:rPr>
        <w:t xml:space="preserve"> 沈 娟</w:t>
      </w:r>
    </w:p>
    <w:p w:rsidR="00A34C9D" w:rsidRPr="00DA7180" w:rsidRDefault="00DC39C4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电</w:t>
      </w:r>
      <w:r w:rsidR="00A520E9" w:rsidRPr="00DA7180">
        <w:rPr>
          <w:rFonts w:ascii="宋体" w:hAnsi="宋体" w:hint="eastAsia"/>
          <w:sz w:val="24"/>
        </w:rPr>
        <w:t xml:space="preserve">  </w:t>
      </w:r>
      <w:r w:rsidRPr="00DA7180">
        <w:rPr>
          <w:rFonts w:ascii="宋体" w:hAnsi="宋体"/>
          <w:sz w:val="24"/>
        </w:rPr>
        <w:t>话：0551-</w:t>
      </w:r>
      <w:r w:rsidR="00761B6B" w:rsidRPr="00DA7180">
        <w:rPr>
          <w:rFonts w:ascii="宋体" w:hAnsi="宋体"/>
          <w:sz w:val="24"/>
        </w:rPr>
        <w:t>6</w:t>
      </w:r>
      <w:r w:rsidRPr="00DA7180">
        <w:rPr>
          <w:rFonts w:ascii="宋体" w:hAnsi="宋体"/>
          <w:sz w:val="24"/>
        </w:rPr>
        <w:t>2183192</w:t>
      </w:r>
      <w:r w:rsidR="00DA7180">
        <w:rPr>
          <w:rFonts w:ascii="宋体" w:hAnsi="宋体" w:hint="eastAsia"/>
          <w:sz w:val="24"/>
        </w:rPr>
        <w:t>，</w:t>
      </w:r>
      <w:r w:rsidR="00720F48" w:rsidRPr="00DA7180">
        <w:rPr>
          <w:rFonts w:ascii="宋体" w:hAnsi="宋体"/>
          <w:sz w:val="24"/>
        </w:rPr>
        <w:t>1</w:t>
      </w:r>
      <w:r w:rsidR="008731C2">
        <w:rPr>
          <w:rFonts w:ascii="宋体" w:hAnsi="宋体" w:hint="eastAsia"/>
          <w:sz w:val="24"/>
        </w:rPr>
        <w:t>8155199553</w:t>
      </w:r>
    </w:p>
    <w:p w:rsidR="0013204F" w:rsidRPr="00DA7180" w:rsidRDefault="00DC39C4" w:rsidP="00DA718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A7180">
        <w:rPr>
          <w:rFonts w:ascii="宋体" w:hAnsi="宋体"/>
          <w:sz w:val="24"/>
        </w:rPr>
        <w:t>E-mail：</w:t>
      </w:r>
      <w:hyperlink r:id="rId5" w:history="1">
        <w:r w:rsidR="00AF5EE2" w:rsidRPr="00EA7F3F">
          <w:rPr>
            <w:rStyle w:val="a3"/>
            <w:rFonts w:ascii="宋体" w:hAnsi="宋体" w:hint="eastAsia"/>
            <w:sz w:val="24"/>
          </w:rPr>
          <w:t>ahmapen</w:t>
        </w:r>
        <w:r w:rsidR="00AF5EE2" w:rsidRPr="00EA7F3F">
          <w:rPr>
            <w:rStyle w:val="a3"/>
            <w:rFonts w:ascii="宋体" w:hAnsi="宋体"/>
            <w:sz w:val="24"/>
          </w:rPr>
          <w:t>@163.com</w:t>
        </w:r>
      </w:hyperlink>
    </w:p>
    <w:p w:rsidR="0013204F" w:rsidRDefault="00A1028B" w:rsidP="00DA718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相关信息敬请留意合肥临床药学网（</w:t>
      </w:r>
      <w:hyperlink r:id="rId6" w:history="1">
        <w:r w:rsidR="00821721" w:rsidRPr="00D84547">
          <w:rPr>
            <w:rStyle w:val="a3"/>
            <w:rFonts w:ascii="宋体" w:hAnsi="宋体" w:hint="eastAsia"/>
            <w:sz w:val="24"/>
          </w:rPr>
          <w:t>www.hflcyx.cn</w:t>
        </w:r>
      </w:hyperlink>
      <w:r>
        <w:rPr>
          <w:rFonts w:ascii="宋体" w:hAnsi="宋体" w:hint="eastAsia"/>
          <w:sz w:val="24"/>
        </w:rPr>
        <w:t>）</w:t>
      </w:r>
      <w:r w:rsidR="0013204F" w:rsidRPr="00DA7180">
        <w:rPr>
          <w:rFonts w:ascii="宋体" w:hAnsi="宋体"/>
          <w:sz w:val="24"/>
        </w:rPr>
        <w:t>。</w:t>
      </w:r>
    </w:p>
    <w:p w:rsidR="00821721" w:rsidRDefault="00821721" w:rsidP="00DA718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821721" w:rsidRDefault="00821721" w:rsidP="00DA718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821721" w:rsidRDefault="00821721" w:rsidP="00DA718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A271F8" w:rsidRDefault="00A271F8" w:rsidP="00DA718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1D44D5" w:rsidRPr="00DA7180" w:rsidRDefault="00CB78D5" w:rsidP="00CB78D5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4496117" cy="3101340"/>
            <wp:effectExtent l="19050" t="0" r="0" b="0"/>
            <wp:docPr id="1" name="图片 0" descr="3457727776593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57727776593951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693" cy="31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8D5" w:rsidRDefault="00A271F8" w:rsidP="00A271F8">
      <w:pPr>
        <w:tabs>
          <w:tab w:val="left" w:pos="6420"/>
          <w:tab w:val="right" w:pos="8312"/>
        </w:tabs>
        <w:wordWrap w:val="0"/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278120" cy="1729299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2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2C5" w:rsidRPr="00DA7180">
        <w:rPr>
          <w:rFonts w:ascii="宋体" w:hAnsi="宋体" w:hint="eastAsia"/>
          <w:sz w:val="24"/>
        </w:rPr>
        <w:t xml:space="preserve">                            </w:t>
      </w:r>
      <w:r w:rsidR="00A664B2">
        <w:rPr>
          <w:rFonts w:ascii="宋体" w:hAnsi="宋体" w:hint="eastAsia"/>
          <w:sz w:val="24"/>
        </w:rPr>
        <w:t xml:space="preserve">          </w:t>
      </w:r>
      <w:r w:rsidR="008672C5" w:rsidRPr="00DA7180">
        <w:rPr>
          <w:rFonts w:ascii="宋体" w:hAnsi="宋体" w:hint="eastAsia"/>
          <w:sz w:val="24"/>
        </w:rPr>
        <w:t xml:space="preserve">  </w:t>
      </w:r>
      <w:r w:rsidR="00EE286C" w:rsidRPr="00DA7180">
        <w:rPr>
          <w:rFonts w:ascii="宋体" w:hAnsi="宋体" w:hint="eastAsia"/>
          <w:sz w:val="24"/>
        </w:rPr>
        <w:t xml:space="preserve"> </w:t>
      </w:r>
    </w:p>
    <w:p w:rsidR="00EE286C" w:rsidRPr="00A271F8" w:rsidRDefault="00EE286C" w:rsidP="00A271F8">
      <w:pPr>
        <w:tabs>
          <w:tab w:val="left" w:pos="6420"/>
          <w:tab w:val="right" w:pos="8312"/>
        </w:tabs>
        <w:spacing w:line="360" w:lineRule="auto"/>
        <w:jc w:val="right"/>
        <w:rPr>
          <w:rFonts w:ascii="宋体" w:hAnsi="宋体"/>
          <w:sz w:val="24"/>
        </w:rPr>
      </w:pPr>
    </w:p>
    <w:tbl>
      <w:tblPr>
        <w:tblpPr w:leftFromText="182" w:rightFromText="182" w:vertAnchor="text" w:horzAnchor="margin" w:tblpY="1892"/>
        <w:tblOverlap w:val="never"/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68"/>
        <w:gridCol w:w="1800"/>
        <w:gridCol w:w="720"/>
        <w:gridCol w:w="360"/>
        <w:gridCol w:w="360"/>
        <w:gridCol w:w="900"/>
        <w:gridCol w:w="1260"/>
        <w:gridCol w:w="2052"/>
      </w:tblGrid>
      <w:tr w:rsidR="00642270" w:rsidRPr="003E16C7" w:rsidTr="002326FD">
        <w:trPr>
          <w:trHeight w:val="491"/>
        </w:trPr>
        <w:tc>
          <w:tcPr>
            <w:tcW w:w="1368" w:type="dxa"/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3E16C7">
              <w:rPr>
                <w:rFonts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3E16C7">
              <w:rPr>
                <w:rFonts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vAlign w:val="center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</w:tr>
      <w:tr w:rsidR="00642270" w:rsidRPr="003E16C7" w:rsidTr="00201A4C">
        <w:trPr>
          <w:trHeight w:val="578"/>
        </w:trPr>
        <w:tc>
          <w:tcPr>
            <w:tcW w:w="1368" w:type="dxa"/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sz w:val="24"/>
              </w:rPr>
            </w:pPr>
            <w:r w:rsidRPr="003E16C7">
              <w:rPr>
                <w:rFonts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7452" w:type="dxa"/>
            <w:gridSpan w:val="7"/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42270" w:rsidRPr="003E16C7" w:rsidTr="002326FD">
        <w:trPr>
          <w:trHeight w:val="473"/>
        </w:trPr>
        <w:tc>
          <w:tcPr>
            <w:tcW w:w="1368" w:type="dxa"/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3E16C7">
              <w:rPr>
                <w:rFonts w:hint="eastAsia"/>
                <w:sz w:val="24"/>
              </w:rPr>
              <w:t>联系地址</w:t>
            </w:r>
          </w:p>
        </w:tc>
        <w:tc>
          <w:tcPr>
            <w:tcW w:w="4140" w:type="dxa"/>
            <w:gridSpan w:val="5"/>
            <w:tcBorders>
              <w:right w:val="single" w:sz="4" w:space="0" w:color="auto"/>
            </w:tcBorders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42270" w:rsidRPr="003E16C7" w:rsidRDefault="002326FD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邮编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</w:tr>
      <w:tr w:rsidR="00642270" w:rsidRPr="003E16C7" w:rsidTr="002326FD">
        <w:trPr>
          <w:trHeight w:val="473"/>
        </w:trPr>
        <w:tc>
          <w:tcPr>
            <w:tcW w:w="1368" w:type="dxa"/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vAlign w:val="bottom"/>
          </w:tcPr>
          <w:p w:rsidR="00642270" w:rsidRPr="003E16C7" w:rsidRDefault="007B0776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42270" w:rsidRPr="003E16C7" w:rsidRDefault="002326FD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vAlign w:val="bottom"/>
          </w:tcPr>
          <w:p w:rsidR="00642270" w:rsidRPr="003E16C7" w:rsidRDefault="00642270" w:rsidP="00642270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</w:tr>
      <w:tr w:rsidR="007B0776" w:rsidRPr="003E16C7" w:rsidTr="002326FD">
        <w:trPr>
          <w:trHeight w:val="473"/>
        </w:trPr>
        <w:tc>
          <w:tcPr>
            <w:tcW w:w="1368" w:type="dxa"/>
            <w:vAlign w:val="center"/>
          </w:tcPr>
          <w:p w:rsidR="007B0776" w:rsidRDefault="007B0776" w:rsidP="002326F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住宿预定</w:t>
            </w:r>
          </w:p>
        </w:tc>
        <w:tc>
          <w:tcPr>
            <w:tcW w:w="7452" w:type="dxa"/>
            <w:gridSpan w:val="7"/>
            <w:vAlign w:val="bottom"/>
          </w:tcPr>
          <w:p w:rsidR="007B0776" w:rsidRDefault="007B0776" w:rsidP="007B0776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不住宿</w:t>
            </w:r>
            <w:r w:rsidR="002326FD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7B0776" w:rsidRPr="003E16C7" w:rsidRDefault="007B0776" w:rsidP="007B0776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住宿：双人间</w:t>
            </w:r>
            <w:r w:rsidR="002326FD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单人间</w:t>
            </w:r>
            <w:r w:rsidR="002326FD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</w:t>
            </w:r>
          </w:p>
        </w:tc>
      </w:tr>
    </w:tbl>
    <w:p w:rsidR="007B0776" w:rsidRPr="00642270" w:rsidRDefault="0034757D" w:rsidP="007B0776">
      <w:pPr>
        <w:tabs>
          <w:tab w:val="left" w:pos="3405"/>
        </w:tabs>
        <w:jc w:val="center"/>
        <w:rPr>
          <w:rFonts w:ascii="宋体" w:hAnsi="宋体"/>
          <w:b/>
          <w:sz w:val="28"/>
          <w:szCs w:val="28"/>
        </w:rPr>
      </w:pPr>
      <w:r w:rsidRPr="0034757D">
        <w:rPr>
          <w:rFonts w:ascii="宋体" w:hAnsi="宋体" w:hint="eastAsia"/>
          <w:b/>
          <w:bCs/>
          <w:sz w:val="28"/>
          <w:szCs w:val="28"/>
        </w:rPr>
        <w:t>第二届临床营养药学论坛</w:t>
      </w:r>
      <w:r w:rsidR="007B0776" w:rsidRPr="00642270">
        <w:rPr>
          <w:rFonts w:ascii="宋体" w:hAnsi="宋体" w:hint="eastAsia"/>
          <w:b/>
          <w:sz w:val="28"/>
          <w:szCs w:val="28"/>
        </w:rPr>
        <w:t>参会回执</w:t>
      </w:r>
    </w:p>
    <w:p w:rsidR="007B0776" w:rsidRDefault="007B0776" w:rsidP="00EE286C">
      <w:pPr>
        <w:rPr>
          <w:rFonts w:ascii="宋体" w:hAnsi="宋体"/>
          <w:sz w:val="24"/>
        </w:rPr>
      </w:pPr>
    </w:p>
    <w:p w:rsidR="006E558F" w:rsidRPr="00642270" w:rsidRDefault="00642270" w:rsidP="00EE286C">
      <w:pPr>
        <w:rPr>
          <w:rFonts w:ascii="宋体" w:hAnsi="宋体"/>
          <w:sz w:val="24"/>
        </w:rPr>
      </w:pPr>
      <w:r w:rsidRPr="00642270">
        <w:rPr>
          <w:rFonts w:ascii="宋体" w:hAnsi="宋体" w:hint="eastAsia"/>
          <w:sz w:val="24"/>
        </w:rPr>
        <w:t>注：请将参会回执发至</w:t>
      </w:r>
      <w:hyperlink r:id="rId9" w:history="1">
        <w:r w:rsidR="00FA24F6" w:rsidRPr="00EA7F3F">
          <w:rPr>
            <w:rStyle w:val="a3"/>
            <w:rFonts w:ascii="宋体" w:hAnsi="宋体" w:hint="eastAsia"/>
            <w:sz w:val="24"/>
          </w:rPr>
          <w:t>ahmapen</w:t>
        </w:r>
        <w:r w:rsidR="00FA24F6" w:rsidRPr="00EA7F3F">
          <w:rPr>
            <w:rStyle w:val="a3"/>
            <w:rFonts w:ascii="宋体" w:hAnsi="宋体"/>
            <w:sz w:val="24"/>
          </w:rPr>
          <w:t>@163.com</w:t>
        </w:r>
      </w:hyperlink>
      <w:r w:rsidRPr="00642270">
        <w:rPr>
          <w:rFonts w:ascii="宋体" w:hAnsi="宋体" w:hint="eastAsia"/>
          <w:sz w:val="24"/>
        </w:rPr>
        <w:t>。</w:t>
      </w:r>
    </w:p>
    <w:p w:rsidR="0034757D" w:rsidRDefault="0034757D">
      <w:pPr>
        <w:rPr>
          <w:rFonts w:ascii="宋体" w:hAnsi="宋体"/>
          <w:sz w:val="24"/>
        </w:rPr>
      </w:pPr>
    </w:p>
    <w:p w:rsidR="0034757D" w:rsidRDefault="0034757D">
      <w:pPr>
        <w:rPr>
          <w:rFonts w:ascii="宋体" w:hAnsi="宋体"/>
          <w:sz w:val="24"/>
        </w:rPr>
      </w:pPr>
    </w:p>
    <w:p w:rsidR="0034757D" w:rsidRPr="00642270" w:rsidRDefault="0034757D" w:rsidP="0034757D">
      <w:pPr>
        <w:rPr>
          <w:rFonts w:ascii="宋体" w:hAnsi="宋体"/>
          <w:sz w:val="24"/>
        </w:rPr>
      </w:pPr>
    </w:p>
    <w:sectPr w:rsidR="0034757D" w:rsidRPr="00642270" w:rsidSect="007C128B">
      <w:pgSz w:w="11906" w:h="16838"/>
      <w:pgMar w:top="1440" w:right="1797" w:bottom="115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6AD9"/>
    <w:multiLevelType w:val="hybridMultilevel"/>
    <w:tmpl w:val="47D29D52"/>
    <w:lvl w:ilvl="0" w:tplc="25021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505C"/>
    <w:rsid w:val="00004E20"/>
    <w:rsid w:val="00014F2F"/>
    <w:rsid w:val="00094B48"/>
    <w:rsid w:val="000E490B"/>
    <w:rsid w:val="0013204F"/>
    <w:rsid w:val="00134035"/>
    <w:rsid w:val="0015446F"/>
    <w:rsid w:val="001724CE"/>
    <w:rsid w:val="00191F86"/>
    <w:rsid w:val="001A317C"/>
    <w:rsid w:val="001A6C3E"/>
    <w:rsid w:val="001D44D5"/>
    <w:rsid w:val="001F0526"/>
    <w:rsid w:val="001F55B7"/>
    <w:rsid w:val="00201A4C"/>
    <w:rsid w:val="002326FD"/>
    <w:rsid w:val="0023765A"/>
    <w:rsid w:val="00242306"/>
    <w:rsid w:val="00242B66"/>
    <w:rsid w:val="00246B72"/>
    <w:rsid w:val="00247E24"/>
    <w:rsid w:val="00256623"/>
    <w:rsid w:val="00285B46"/>
    <w:rsid w:val="002A7C6A"/>
    <w:rsid w:val="002B17A2"/>
    <w:rsid w:val="00311ADA"/>
    <w:rsid w:val="00336F52"/>
    <w:rsid w:val="0034757D"/>
    <w:rsid w:val="0035539B"/>
    <w:rsid w:val="00391695"/>
    <w:rsid w:val="004519E7"/>
    <w:rsid w:val="004A6CA3"/>
    <w:rsid w:val="004D311B"/>
    <w:rsid w:val="004E1121"/>
    <w:rsid w:val="004E34FA"/>
    <w:rsid w:val="004F7FF6"/>
    <w:rsid w:val="00524A40"/>
    <w:rsid w:val="00577EBC"/>
    <w:rsid w:val="00596A73"/>
    <w:rsid w:val="005A4D32"/>
    <w:rsid w:val="005B3BD7"/>
    <w:rsid w:val="005B723C"/>
    <w:rsid w:val="005D01A1"/>
    <w:rsid w:val="005E00BB"/>
    <w:rsid w:val="00600A76"/>
    <w:rsid w:val="00606598"/>
    <w:rsid w:val="00642270"/>
    <w:rsid w:val="00642853"/>
    <w:rsid w:val="00653672"/>
    <w:rsid w:val="00672BEE"/>
    <w:rsid w:val="00690BDB"/>
    <w:rsid w:val="00693B4F"/>
    <w:rsid w:val="00694CFA"/>
    <w:rsid w:val="006A0E7A"/>
    <w:rsid w:val="006E558F"/>
    <w:rsid w:val="006F640B"/>
    <w:rsid w:val="00720F48"/>
    <w:rsid w:val="00761B6B"/>
    <w:rsid w:val="007708AD"/>
    <w:rsid w:val="0079343D"/>
    <w:rsid w:val="007B0776"/>
    <w:rsid w:val="007B2F02"/>
    <w:rsid w:val="007B68F6"/>
    <w:rsid w:val="007C128B"/>
    <w:rsid w:val="007C44C6"/>
    <w:rsid w:val="007E3311"/>
    <w:rsid w:val="007E7D25"/>
    <w:rsid w:val="00821721"/>
    <w:rsid w:val="008672C5"/>
    <w:rsid w:val="008731C2"/>
    <w:rsid w:val="008770E4"/>
    <w:rsid w:val="008B0231"/>
    <w:rsid w:val="008B0FD9"/>
    <w:rsid w:val="008C75B9"/>
    <w:rsid w:val="008D5F52"/>
    <w:rsid w:val="00904ADB"/>
    <w:rsid w:val="0091248D"/>
    <w:rsid w:val="009254A8"/>
    <w:rsid w:val="00943656"/>
    <w:rsid w:val="00955BC6"/>
    <w:rsid w:val="00957FEE"/>
    <w:rsid w:val="00963C46"/>
    <w:rsid w:val="0098595F"/>
    <w:rsid w:val="009943DE"/>
    <w:rsid w:val="009A7FD3"/>
    <w:rsid w:val="009C0AEF"/>
    <w:rsid w:val="00A1028B"/>
    <w:rsid w:val="00A11732"/>
    <w:rsid w:val="00A21365"/>
    <w:rsid w:val="00A271F8"/>
    <w:rsid w:val="00A34C9D"/>
    <w:rsid w:val="00A520E9"/>
    <w:rsid w:val="00A664B2"/>
    <w:rsid w:val="00A97214"/>
    <w:rsid w:val="00AB36F1"/>
    <w:rsid w:val="00AE46C7"/>
    <w:rsid w:val="00AF2D4B"/>
    <w:rsid w:val="00AF5EE2"/>
    <w:rsid w:val="00B0034E"/>
    <w:rsid w:val="00B20F4D"/>
    <w:rsid w:val="00B415BF"/>
    <w:rsid w:val="00B70C28"/>
    <w:rsid w:val="00B87C84"/>
    <w:rsid w:val="00BB76A4"/>
    <w:rsid w:val="00C31105"/>
    <w:rsid w:val="00C552A6"/>
    <w:rsid w:val="00C64081"/>
    <w:rsid w:val="00C925C3"/>
    <w:rsid w:val="00C95883"/>
    <w:rsid w:val="00CB78D5"/>
    <w:rsid w:val="00CF2C0B"/>
    <w:rsid w:val="00D222DE"/>
    <w:rsid w:val="00D24217"/>
    <w:rsid w:val="00D2757F"/>
    <w:rsid w:val="00D45300"/>
    <w:rsid w:val="00D505C0"/>
    <w:rsid w:val="00D7447A"/>
    <w:rsid w:val="00D85FE7"/>
    <w:rsid w:val="00DA7180"/>
    <w:rsid w:val="00DC39C4"/>
    <w:rsid w:val="00DC4DB6"/>
    <w:rsid w:val="00DF505C"/>
    <w:rsid w:val="00E07F7E"/>
    <w:rsid w:val="00E11A1C"/>
    <w:rsid w:val="00E31033"/>
    <w:rsid w:val="00E429F0"/>
    <w:rsid w:val="00E77A7A"/>
    <w:rsid w:val="00E902BE"/>
    <w:rsid w:val="00EB7E96"/>
    <w:rsid w:val="00EE286C"/>
    <w:rsid w:val="00EE3F9A"/>
    <w:rsid w:val="00F512DD"/>
    <w:rsid w:val="00F55447"/>
    <w:rsid w:val="00F751EF"/>
    <w:rsid w:val="00F776D2"/>
    <w:rsid w:val="00FA24F6"/>
    <w:rsid w:val="00FB5F96"/>
    <w:rsid w:val="00FE0EC6"/>
    <w:rsid w:val="00FF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4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558F"/>
    <w:rPr>
      <w:color w:val="0000FF"/>
      <w:u w:val="single"/>
    </w:rPr>
  </w:style>
  <w:style w:type="paragraph" w:styleId="a4">
    <w:name w:val="Date"/>
    <w:basedOn w:val="a"/>
    <w:next w:val="a"/>
    <w:rsid w:val="006E558F"/>
    <w:pPr>
      <w:ind w:leftChars="2500" w:left="100"/>
    </w:pPr>
  </w:style>
  <w:style w:type="table" w:styleId="a5">
    <w:name w:val="Table Grid"/>
    <w:basedOn w:val="a1"/>
    <w:rsid w:val="006E55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77A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flcyx.cn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hmapen@163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hmapen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233</Words>
  <Characters>1332</Characters>
  <Application>Microsoft Office Word</Application>
  <DocSecurity>0</DocSecurity>
  <Lines>11</Lines>
  <Paragraphs>3</Paragraphs>
  <ScaleCrop>false</ScaleCrop>
  <Company>WWW.YlmF.CoM</Company>
  <LinksUpToDate>false</LinksUpToDate>
  <CharactersWithSpaces>1562</CharactersWithSpaces>
  <SharedDoc>false</SharedDoc>
  <HLinks>
    <vt:vector size="12" baseType="variant">
      <vt:variant>
        <vt:i4>6553626</vt:i4>
      </vt:variant>
      <vt:variant>
        <vt:i4>3</vt:i4>
      </vt:variant>
      <vt:variant>
        <vt:i4>0</vt:i4>
      </vt:variant>
      <vt:variant>
        <vt:i4>5</vt:i4>
      </vt:variant>
      <vt:variant>
        <vt:lpwstr>mailto:hfyyyxb@163.com</vt:lpwstr>
      </vt:variant>
      <vt:variant>
        <vt:lpwstr/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mailto:hfyyyxb@163.com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关于举办省级继续教育项目“药物基因组学</dc:title>
  <dc:creator>雨林木风</dc:creator>
  <cp:lastModifiedBy>admin</cp:lastModifiedBy>
  <cp:revision>24</cp:revision>
  <cp:lastPrinted>2018-08-23T00:36:00Z</cp:lastPrinted>
  <dcterms:created xsi:type="dcterms:W3CDTF">2018-07-20T00:36:00Z</dcterms:created>
  <dcterms:modified xsi:type="dcterms:W3CDTF">2018-08-23T00:37:00Z</dcterms:modified>
</cp:coreProperties>
</file>